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84" w:rsidRPr="000D125E" w:rsidRDefault="001E7484">
      <w:pPr>
        <w:pStyle w:val="En-tte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:rsidR="000D125E" w:rsidRPr="000D125E" w:rsidRDefault="000D125E" w:rsidP="000D125E">
      <w:pPr>
        <w:ind w:left="2124" w:hanging="2124"/>
        <w:jc w:val="both"/>
        <w:rPr>
          <w:rFonts w:ascii="Calibri" w:hAnsi="Calibri" w:cs="Arial"/>
          <w:sz w:val="24"/>
          <w:szCs w:val="24"/>
        </w:rPr>
      </w:pPr>
      <w:r w:rsidRPr="000D125E">
        <w:rPr>
          <w:rFonts w:ascii="Calibri" w:hAnsi="Calibri" w:cs="Arial"/>
          <w:sz w:val="24"/>
          <w:szCs w:val="24"/>
        </w:rPr>
        <w:t>DESTINATAIRES :</w:t>
      </w:r>
      <w:r w:rsidRPr="000D125E">
        <w:rPr>
          <w:rFonts w:ascii="Calibri" w:hAnsi="Calibri" w:cs="Arial"/>
          <w:sz w:val="24"/>
          <w:szCs w:val="24"/>
        </w:rPr>
        <w:tab/>
      </w:r>
      <w:r w:rsidR="00470E83">
        <w:rPr>
          <w:rFonts w:ascii="Calibri" w:hAnsi="Calibri" w:cs="Arial"/>
          <w:sz w:val="24"/>
          <w:szCs w:val="24"/>
        </w:rPr>
        <w:t>Aux médecins</w:t>
      </w:r>
      <w:r w:rsidR="00E31156">
        <w:rPr>
          <w:rFonts w:ascii="Calibri" w:hAnsi="Calibri" w:cs="Arial"/>
          <w:sz w:val="24"/>
          <w:szCs w:val="24"/>
        </w:rPr>
        <w:t xml:space="preserve"> </w:t>
      </w:r>
      <w:r w:rsidR="0006586F">
        <w:rPr>
          <w:rFonts w:ascii="Calibri" w:hAnsi="Calibri" w:cs="Arial"/>
          <w:sz w:val="24"/>
          <w:szCs w:val="24"/>
        </w:rPr>
        <w:t>du CISSS de la Montérégie-Ouest</w:t>
      </w:r>
      <w:bookmarkStart w:id="0" w:name="_GoBack"/>
      <w:bookmarkEnd w:id="0"/>
    </w:p>
    <w:p w:rsidR="000D125E" w:rsidRPr="000D125E" w:rsidRDefault="000D125E" w:rsidP="000D125E">
      <w:pPr>
        <w:jc w:val="both"/>
        <w:rPr>
          <w:rFonts w:ascii="Calibri" w:hAnsi="Calibri" w:cs="Arial"/>
          <w:sz w:val="24"/>
          <w:szCs w:val="24"/>
        </w:rPr>
      </w:pPr>
    </w:p>
    <w:p w:rsidR="00EE3B7C" w:rsidRDefault="000D125E" w:rsidP="000D125E">
      <w:pPr>
        <w:jc w:val="both"/>
        <w:rPr>
          <w:rFonts w:ascii="Calibri" w:hAnsi="Calibri" w:cs="Arial"/>
          <w:sz w:val="24"/>
          <w:szCs w:val="24"/>
        </w:rPr>
      </w:pPr>
      <w:r w:rsidRPr="000D125E">
        <w:rPr>
          <w:rFonts w:ascii="Calibri" w:hAnsi="Calibri" w:cs="Arial"/>
          <w:sz w:val="24"/>
          <w:szCs w:val="24"/>
        </w:rPr>
        <w:t>EXPÉDITEUR </w:t>
      </w:r>
      <w:r w:rsidR="00CC3D23">
        <w:rPr>
          <w:rFonts w:ascii="Calibri" w:hAnsi="Calibri" w:cs="Arial"/>
          <w:sz w:val="24"/>
          <w:szCs w:val="24"/>
        </w:rPr>
        <w:tab/>
      </w:r>
      <w:r w:rsidRPr="000D125E">
        <w:rPr>
          <w:rFonts w:ascii="Calibri" w:hAnsi="Calibri" w:cs="Arial"/>
          <w:sz w:val="24"/>
          <w:szCs w:val="24"/>
        </w:rPr>
        <w:t>:</w:t>
      </w:r>
      <w:r w:rsidR="00042C4E">
        <w:rPr>
          <w:rFonts w:ascii="Calibri" w:hAnsi="Calibri" w:cs="Arial"/>
          <w:sz w:val="24"/>
          <w:szCs w:val="24"/>
        </w:rPr>
        <w:tab/>
      </w:r>
      <w:r w:rsidR="00EE3B7C">
        <w:rPr>
          <w:rFonts w:ascii="Calibri" w:hAnsi="Calibri" w:cs="Arial"/>
          <w:sz w:val="24"/>
          <w:szCs w:val="24"/>
        </w:rPr>
        <w:t xml:space="preserve">Dre </w:t>
      </w:r>
      <w:r w:rsidR="00E31156">
        <w:rPr>
          <w:rFonts w:ascii="Calibri" w:hAnsi="Calibri" w:cs="Arial"/>
          <w:sz w:val="24"/>
          <w:szCs w:val="24"/>
        </w:rPr>
        <w:t xml:space="preserve">Susan Fox, Hématologue </w:t>
      </w:r>
    </w:p>
    <w:p w:rsidR="00965005" w:rsidRDefault="00965005" w:rsidP="000D125E">
      <w:pPr>
        <w:jc w:val="both"/>
        <w:rPr>
          <w:rFonts w:ascii="Calibri" w:hAnsi="Calibri" w:cs="Arial"/>
          <w:sz w:val="24"/>
          <w:szCs w:val="24"/>
        </w:rPr>
      </w:pPr>
    </w:p>
    <w:p w:rsidR="000D125E" w:rsidRPr="000D125E" w:rsidRDefault="000D125E" w:rsidP="000D125E">
      <w:pPr>
        <w:spacing w:line="480" w:lineRule="auto"/>
        <w:ind w:left="2160" w:hanging="2160"/>
        <w:jc w:val="both"/>
        <w:rPr>
          <w:rFonts w:ascii="Calibri" w:hAnsi="Calibri" w:cs="Arial"/>
          <w:sz w:val="24"/>
          <w:szCs w:val="24"/>
        </w:rPr>
      </w:pPr>
      <w:r w:rsidRPr="000D125E">
        <w:rPr>
          <w:rFonts w:ascii="Calibri" w:hAnsi="Calibri" w:cs="Arial"/>
          <w:sz w:val="24"/>
          <w:szCs w:val="24"/>
        </w:rPr>
        <w:t>DATE :</w:t>
      </w:r>
      <w:r w:rsidRPr="000D125E">
        <w:rPr>
          <w:rFonts w:ascii="Calibri" w:hAnsi="Calibri" w:cs="Arial"/>
          <w:sz w:val="24"/>
          <w:szCs w:val="24"/>
        </w:rPr>
        <w:tab/>
      </w:r>
      <w:r w:rsidR="00E31156">
        <w:rPr>
          <w:rFonts w:ascii="Calibri" w:hAnsi="Calibri" w:cs="Arial"/>
          <w:sz w:val="24"/>
          <w:szCs w:val="24"/>
        </w:rPr>
        <w:t>25</w:t>
      </w:r>
      <w:r w:rsidR="00EE3B7C">
        <w:rPr>
          <w:rFonts w:ascii="Calibri" w:hAnsi="Calibri" w:cs="Arial"/>
          <w:sz w:val="24"/>
          <w:szCs w:val="24"/>
        </w:rPr>
        <w:t xml:space="preserve"> mars 2020</w:t>
      </w:r>
    </w:p>
    <w:p w:rsidR="000D125E" w:rsidRPr="00042C4E" w:rsidRDefault="000D125E" w:rsidP="000D125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D3708E">
        <w:rPr>
          <w:rFonts w:ascii="Calibri" w:hAnsi="Calibri" w:cs="Arial"/>
          <w:sz w:val="24"/>
          <w:szCs w:val="24"/>
        </w:rPr>
        <w:t>OBJET :</w:t>
      </w:r>
      <w:r w:rsidRPr="00D3708E">
        <w:rPr>
          <w:rFonts w:ascii="Calibri" w:hAnsi="Calibri" w:cs="Arial"/>
          <w:sz w:val="24"/>
          <w:szCs w:val="24"/>
        </w:rPr>
        <w:tab/>
      </w:r>
      <w:r w:rsidRPr="00D3708E">
        <w:rPr>
          <w:rFonts w:ascii="Calibri" w:hAnsi="Calibri" w:cs="Arial"/>
          <w:sz w:val="24"/>
          <w:szCs w:val="24"/>
        </w:rPr>
        <w:tab/>
      </w:r>
      <w:r w:rsidR="00E31156">
        <w:rPr>
          <w:rFonts w:ascii="Calibri" w:hAnsi="Calibri" w:cs="Arial"/>
          <w:b/>
          <w:sz w:val="24"/>
          <w:szCs w:val="24"/>
        </w:rPr>
        <w:t>Diminution de l’inventaire de produits sanguins</w:t>
      </w:r>
    </w:p>
    <w:p w:rsidR="000D125E" w:rsidRPr="000D125E" w:rsidRDefault="000D125E" w:rsidP="000D125E">
      <w:pPr>
        <w:pBdr>
          <w:bottom w:val="single" w:sz="4" w:space="1" w:color="auto"/>
        </w:pBdr>
        <w:autoSpaceDE w:val="0"/>
        <w:autoSpaceDN w:val="0"/>
        <w:adjustRightInd w:val="0"/>
        <w:ind w:right="7"/>
        <w:jc w:val="both"/>
        <w:rPr>
          <w:rFonts w:ascii="Calibri" w:hAnsi="Calibri" w:cs="Arial"/>
          <w:b/>
          <w:sz w:val="24"/>
          <w:szCs w:val="24"/>
        </w:rPr>
      </w:pPr>
    </w:p>
    <w:p w:rsidR="001E7484" w:rsidRDefault="001E7484">
      <w:pPr>
        <w:pStyle w:val="En-tte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:rsidR="00B5752F" w:rsidRDefault="00B5752F" w:rsidP="00E3115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Bonjour,</w:t>
      </w:r>
    </w:p>
    <w:p w:rsidR="00B5752F" w:rsidRDefault="00B5752F" w:rsidP="00E31156">
      <w:pPr>
        <w:rPr>
          <w:rFonts w:ascii="Calibri" w:hAnsi="Calibri" w:cs="Arial"/>
          <w:sz w:val="24"/>
          <w:szCs w:val="24"/>
        </w:rPr>
      </w:pPr>
    </w:p>
    <w:p w:rsidR="00E31156" w:rsidRDefault="0013582A" w:rsidP="00E3115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 raison de la pandémie actuelle, n</w:t>
      </w:r>
      <w:r w:rsidR="00E31156" w:rsidRPr="00E31156">
        <w:rPr>
          <w:rFonts w:ascii="Calibri" w:hAnsi="Calibri" w:cs="Arial"/>
          <w:sz w:val="24"/>
          <w:szCs w:val="24"/>
        </w:rPr>
        <w:t xml:space="preserve">ous </w:t>
      </w:r>
      <w:r w:rsidR="00E31156">
        <w:rPr>
          <w:rFonts w:ascii="Calibri" w:hAnsi="Calibri" w:cs="Arial"/>
          <w:sz w:val="24"/>
          <w:szCs w:val="24"/>
        </w:rPr>
        <w:t xml:space="preserve">anticipons une </w:t>
      </w:r>
      <w:r w:rsidR="00E31156" w:rsidRPr="00E31156">
        <w:rPr>
          <w:rFonts w:ascii="Calibri" w:hAnsi="Calibri" w:cs="Arial"/>
          <w:sz w:val="24"/>
          <w:szCs w:val="24"/>
        </w:rPr>
        <w:t>diminution importante de l’inventaire de plaquettes et de culots</w:t>
      </w:r>
      <w:r w:rsidR="00E31156">
        <w:rPr>
          <w:rFonts w:ascii="Calibri" w:hAnsi="Calibri" w:cs="Arial"/>
          <w:sz w:val="24"/>
          <w:szCs w:val="24"/>
        </w:rPr>
        <w:t xml:space="preserve"> sanguins</w:t>
      </w:r>
      <w:r w:rsidR="00E31156" w:rsidRPr="00E31156">
        <w:rPr>
          <w:rFonts w:ascii="Calibri" w:hAnsi="Calibri" w:cs="Arial"/>
          <w:sz w:val="24"/>
          <w:szCs w:val="24"/>
        </w:rPr>
        <w:t xml:space="preserve">. </w:t>
      </w:r>
      <w:r w:rsidR="00B5752F">
        <w:rPr>
          <w:rFonts w:ascii="Calibri" w:hAnsi="Calibri" w:cs="Arial"/>
          <w:sz w:val="24"/>
          <w:szCs w:val="24"/>
        </w:rPr>
        <w:t>Afin de palier la situation, des mesures sont présentement mise</w:t>
      </w:r>
      <w:r w:rsidR="00E35F1D">
        <w:rPr>
          <w:rFonts w:ascii="Calibri" w:hAnsi="Calibri" w:cs="Arial"/>
          <w:sz w:val="24"/>
          <w:szCs w:val="24"/>
        </w:rPr>
        <w:t>s</w:t>
      </w:r>
      <w:r w:rsidR="00B5752F">
        <w:rPr>
          <w:rFonts w:ascii="Calibri" w:hAnsi="Calibri" w:cs="Arial"/>
          <w:sz w:val="24"/>
          <w:szCs w:val="24"/>
        </w:rPr>
        <w:t xml:space="preserve"> en place au sein d’</w:t>
      </w:r>
      <w:proofErr w:type="spellStart"/>
      <w:r w:rsidR="00E31156" w:rsidRPr="00E31156">
        <w:rPr>
          <w:rFonts w:ascii="Calibri" w:hAnsi="Calibri" w:cs="Arial"/>
          <w:sz w:val="24"/>
          <w:szCs w:val="24"/>
        </w:rPr>
        <w:t>Héma</w:t>
      </w:r>
      <w:proofErr w:type="spellEnd"/>
      <w:r w:rsidR="00E31156">
        <w:rPr>
          <w:rFonts w:ascii="Calibri" w:hAnsi="Calibri" w:cs="Arial"/>
          <w:sz w:val="24"/>
          <w:szCs w:val="24"/>
        </w:rPr>
        <w:t>-</w:t>
      </w:r>
      <w:r w:rsidR="00E31156" w:rsidRPr="00E31156">
        <w:rPr>
          <w:rFonts w:ascii="Calibri" w:hAnsi="Calibri" w:cs="Arial"/>
          <w:sz w:val="24"/>
          <w:szCs w:val="24"/>
        </w:rPr>
        <w:t>Québec</w:t>
      </w:r>
      <w:r w:rsidR="00B5752F">
        <w:rPr>
          <w:rFonts w:ascii="Calibri" w:hAnsi="Calibri" w:cs="Arial"/>
          <w:sz w:val="24"/>
          <w:szCs w:val="24"/>
        </w:rPr>
        <w:t>, de notre CISSS, ainsi qu’au plan régional</w:t>
      </w:r>
      <w:r w:rsidR="00E31156" w:rsidRPr="00E31156">
        <w:rPr>
          <w:rFonts w:ascii="Calibri" w:hAnsi="Calibri" w:cs="Arial"/>
          <w:sz w:val="24"/>
          <w:szCs w:val="24"/>
        </w:rPr>
        <w:t xml:space="preserve">. De </w:t>
      </w:r>
      <w:r w:rsidR="00B5752F">
        <w:rPr>
          <w:rFonts w:ascii="Calibri" w:hAnsi="Calibri" w:cs="Arial"/>
          <w:sz w:val="24"/>
          <w:szCs w:val="24"/>
        </w:rPr>
        <w:t>l’</w:t>
      </w:r>
      <w:r w:rsidR="00E31156" w:rsidRPr="00E31156">
        <w:rPr>
          <w:rFonts w:ascii="Calibri" w:hAnsi="Calibri" w:cs="Arial"/>
          <w:sz w:val="24"/>
          <w:szCs w:val="24"/>
        </w:rPr>
        <w:t xml:space="preserve">information et des directives </w:t>
      </w:r>
      <w:r w:rsidR="00E31156">
        <w:rPr>
          <w:rFonts w:ascii="Calibri" w:hAnsi="Calibri" w:cs="Arial"/>
          <w:sz w:val="24"/>
          <w:szCs w:val="24"/>
        </w:rPr>
        <w:t xml:space="preserve">supplémentaires </w:t>
      </w:r>
      <w:r w:rsidR="00E31156" w:rsidRPr="00E31156">
        <w:rPr>
          <w:rFonts w:ascii="Calibri" w:hAnsi="Calibri" w:cs="Arial"/>
          <w:sz w:val="24"/>
          <w:szCs w:val="24"/>
        </w:rPr>
        <w:t>suivront</w:t>
      </w:r>
      <w:r w:rsidR="00E31156">
        <w:rPr>
          <w:rFonts w:ascii="Calibri" w:hAnsi="Calibri" w:cs="Arial"/>
          <w:sz w:val="24"/>
          <w:szCs w:val="24"/>
        </w:rPr>
        <w:t xml:space="preserve"> sous peu</w:t>
      </w:r>
      <w:r w:rsidR="00E31156" w:rsidRPr="00E31156">
        <w:rPr>
          <w:rFonts w:ascii="Calibri" w:hAnsi="Calibri" w:cs="Arial"/>
          <w:sz w:val="24"/>
          <w:szCs w:val="24"/>
        </w:rPr>
        <w:t>.</w:t>
      </w:r>
    </w:p>
    <w:p w:rsidR="00E31156" w:rsidRDefault="00E31156" w:rsidP="00E31156">
      <w:pPr>
        <w:rPr>
          <w:rFonts w:ascii="Calibri" w:hAnsi="Calibri" w:cs="Arial"/>
          <w:sz w:val="24"/>
          <w:szCs w:val="24"/>
        </w:rPr>
      </w:pPr>
    </w:p>
    <w:p w:rsidR="00EE3B7C" w:rsidRDefault="00090DBD" w:rsidP="00E3115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Dans l’intervalle, n</w:t>
      </w:r>
      <w:r w:rsidR="00E31156" w:rsidRPr="00E31156">
        <w:rPr>
          <w:rFonts w:ascii="Calibri" w:hAnsi="Calibri" w:cs="Arial"/>
          <w:sz w:val="24"/>
          <w:szCs w:val="24"/>
        </w:rPr>
        <w:t xml:space="preserve">ous demandons </w:t>
      </w:r>
      <w:r w:rsidR="00E31156">
        <w:rPr>
          <w:rFonts w:ascii="Calibri" w:hAnsi="Calibri" w:cs="Arial"/>
          <w:sz w:val="24"/>
          <w:szCs w:val="24"/>
        </w:rPr>
        <w:t xml:space="preserve">aux médecins </w:t>
      </w:r>
      <w:r>
        <w:rPr>
          <w:rFonts w:ascii="Calibri" w:hAnsi="Calibri" w:cs="Arial"/>
          <w:sz w:val="24"/>
          <w:szCs w:val="24"/>
        </w:rPr>
        <w:t xml:space="preserve">d’avoir recours au minimum possible aux prescriptions de </w:t>
      </w:r>
      <w:r w:rsidR="00E31156" w:rsidRPr="00E31156">
        <w:rPr>
          <w:rFonts w:ascii="Calibri" w:hAnsi="Calibri" w:cs="Arial"/>
          <w:sz w:val="24"/>
          <w:szCs w:val="24"/>
        </w:rPr>
        <w:t xml:space="preserve">produits sanguins. </w:t>
      </w:r>
      <w:r w:rsidR="00E31156">
        <w:rPr>
          <w:rFonts w:ascii="Calibri" w:hAnsi="Calibri" w:cs="Arial"/>
          <w:sz w:val="24"/>
          <w:szCs w:val="24"/>
        </w:rPr>
        <w:t>De plus, n</w:t>
      </w:r>
      <w:r w:rsidR="00E31156" w:rsidRPr="00E31156">
        <w:rPr>
          <w:rFonts w:ascii="Calibri" w:hAnsi="Calibri" w:cs="Arial"/>
          <w:sz w:val="24"/>
          <w:szCs w:val="24"/>
        </w:rPr>
        <w:t>ous vous invitons</w:t>
      </w:r>
      <w:r w:rsidR="00E31156">
        <w:rPr>
          <w:rFonts w:ascii="Calibri" w:hAnsi="Calibri" w:cs="Arial"/>
          <w:sz w:val="24"/>
          <w:szCs w:val="24"/>
        </w:rPr>
        <w:t xml:space="preserve"> à </w:t>
      </w:r>
      <w:r w:rsidR="00E31156" w:rsidRPr="00E31156">
        <w:rPr>
          <w:rFonts w:ascii="Calibri" w:hAnsi="Calibri" w:cs="Arial"/>
          <w:sz w:val="24"/>
          <w:szCs w:val="24"/>
        </w:rPr>
        <w:t xml:space="preserve">communiquer avec l’hématologue de garde </w:t>
      </w:r>
      <w:r>
        <w:rPr>
          <w:rFonts w:ascii="Calibri" w:hAnsi="Calibri" w:cs="Arial"/>
          <w:sz w:val="24"/>
          <w:szCs w:val="24"/>
        </w:rPr>
        <w:t>en cas de besoin</w:t>
      </w:r>
      <w:r w:rsidR="00E31156" w:rsidRPr="00E31156">
        <w:rPr>
          <w:rFonts w:ascii="Calibri" w:hAnsi="Calibri" w:cs="Arial"/>
          <w:sz w:val="24"/>
          <w:szCs w:val="24"/>
        </w:rPr>
        <w:t xml:space="preserve"> particulier.</w:t>
      </w:r>
    </w:p>
    <w:p w:rsidR="00E31156" w:rsidRDefault="00E31156" w:rsidP="00E31156">
      <w:pPr>
        <w:rPr>
          <w:rFonts w:ascii="Calibri" w:hAnsi="Calibri" w:cs="Arial"/>
          <w:sz w:val="24"/>
          <w:szCs w:val="24"/>
        </w:rPr>
      </w:pPr>
    </w:p>
    <w:p w:rsidR="00090DBD" w:rsidRDefault="00090DBD" w:rsidP="00E3115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Merci de votre habituelle collaboration.</w:t>
      </w:r>
    </w:p>
    <w:p w:rsidR="00E31156" w:rsidRDefault="00E31156" w:rsidP="00E31156">
      <w:pPr>
        <w:rPr>
          <w:rFonts w:ascii="Calibri" w:hAnsi="Calibri"/>
          <w:sz w:val="22"/>
          <w:szCs w:val="22"/>
        </w:rPr>
      </w:pPr>
    </w:p>
    <w:sectPr w:rsidR="00E31156" w:rsidSect="00D37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52" w:right="1325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3E" w:rsidRDefault="004B3F3E">
      <w:r>
        <w:separator/>
      </w:r>
    </w:p>
  </w:endnote>
  <w:endnote w:type="continuationSeparator" w:id="0">
    <w:p w:rsidR="004B3F3E" w:rsidRDefault="004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0" w:rsidRDefault="006113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0" w:rsidRDefault="006113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03" w:type="dxa"/>
      <w:tblInd w:w="-173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8"/>
      <w:gridCol w:w="2602"/>
      <w:gridCol w:w="180"/>
      <w:gridCol w:w="1683"/>
    </w:tblGrid>
    <w:tr w:rsidR="00C252B9" w:rsidTr="001F4F9B">
      <w:tc>
        <w:tcPr>
          <w:tcW w:w="1738" w:type="dxa"/>
          <w:noWrap/>
        </w:tcPr>
        <w:p w:rsidR="00C252B9" w:rsidRDefault="00C252B9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2602" w:type="dxa"/>
          <w:noWrap/>
        </w:tcPr>
        <w:p w:rsidR="00C252B9" w:rsidRPr="000D125E" w:rsidRDefault="00C252B9" w:rsidP="000D125E">
          <w:pPr>
            <w:tabs>
              <w:tab w:val="center" w:pos="4320"/>
              <w:tab w:val="right" w:pos="8640"/>
            </w:tabs>
            <w:rPr>
              <w:rFonts w:ascii="Chaloult_Cond" w:hAnsi="Chaloult_Cond" w:cs="Arial"/>
              <w:bCs/>
              <w:sz w:val="14"/>
              <w:szCs w:val="14"/>
              <w:lang w:val="en-CA"/>
            </w:rPr>
          </w:pPr>
        </w:p>
      </w:tc>
      <w:tc>
        <w:tcPr>
          <w:tcW w:w="180" w:type="dxa"/>
          <w:noWrap/>
        </w:tcPr>
        <w:p w:rsidR="00C252B9" w:rsidRDefault="00C252B9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1683" w:type="dxa"/>
          <w:noWrap/>
        </w:tcPr>
        <w:p w:rsidR="00C252B9" w:rsidRDefault="00C252B9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:rsidR="00C252B9" w:rsidRDefault="00C252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3E" w:rsidRDefault="004B3F3E">
      <w:r>
        <w:separator/>
      </w:r>
    </w:p>
  </w:footnote>
  <w:footnote w:type="continuationSeparator" w:id="0">
    <w:p w:rsidR="004B3F3E" w:rsidRDefault="004B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B9" w:rsidRDefault="0006586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83774" o:spid="_x0000_s2062" type="#_x0000_t75" style="position:absolute;margin-left:0;margin-top:0;width:432.65pt;height:559.9pt;z-index:-251658752;mso-position-horizontal:center;mso-position-horizontal-relative:margin;mso-position-vertical:center;mso-position-vertical-relative:margin" o:allowincell="f">
          <v:imagedata r:id="rId1" o:title="test-01_RV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B9" w:rsidRDefault="0006586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83775" o:spid="_x0000_s2063" type="#_x0000_t75" style="position:absolute;margin-left:0;margin-top:0;width:432.65pt;height:559.9pt;z-index:-251657728;mso-position-horizontal:center;mso-position-horizontal-relative:margin;mso-position-vertical:center;mso-position-vertical-relative:margin" o:allowincell="f">
          <v:imagedata r:id="rId1" o:title="test-01_RV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60"/>
    </w:tblGrid>
    <w:tr w:rsidR="00C252B9">
      <w:trPr>
        <w:trHeight w:hRule="exact" w:val="1080"/>
      </w:trPr>
      <w:tc>
        <w:tcPr>
          <w:tcW w:w="2770" w:type="dxa"/>
          <w:gridSpan w:val="2"/>
          <w:vAlign w:val="bottom"/>
        </w:tcPr>
        <w:p w:rsidR="00C252B9" w:rsidRDefault="00C252B9">
          <w:pPr>
            <w:pStyle w:val="En-tte"/>
          </w:pPr>
        </w:p>
      </w:tc>
      <w:tc>
        <w:tcPr>
          <w:tcW w:w="8441" w:type="dxa"/>
          <w:gridSpan w:val="2"/>
          <w:vAlign w:val="bottom"/>
        </w:tcPr>
        <w:p w:rsidR="00C252B9" w:rsidRPr="00020588" w:rsidRDefault="00C252B9" w:rsidP="00C252B9">
          <w:pPr>
            <w:pStyle w:val="En-tte"/>
            <w:tabs>
              <w:tab w:val="clear" w:pos="8640"/>
            </w:tabs>
            <w:jc w:val="center"/>
            <w:rPr>
              <w:rFonts w:ascii="Chaloult_Cond_Demi_Gras" w:hAnsi="Chaloult_Cond_Demi_Gras"/>
              <w:sz w:val="52"/>
            </w:rPr>
          </w:pPr>
        </w:p>
      </w:tc>
    </w:tr>
    <w:tr w:rsidR="00C252B9">
      <w:trPr>
        <w:gridAfter w:val="1"/>
        <w:wAfter w:w="3960" w:type="dxa"/>
      </w:trPr>
      <w:tc>
        <w:tcPr>
          <w:tcW w:w="1851" w:type="dxa"/>
        </w:tcPr>
        <w:p w:rsidR="00C252B9" w:rsidRDefault="00C252B9">
          <w:pPr>
            <w:pStyle w:val="En-tte"/>
          </w:pPr>
        </w:p>
      </w:tc>
      <w:tc>
        <w:tcPr>
          <w:tcW w:w="5400" w:type="dxa"/>
          <w:gridSpan w:val="2"/>
        </w:tcPr>
        <w:p w:rsidR="00C252B9" w:rsidRPr="00FD6A67" w:rsidRDefault="00C252B9">
          <w:pPr>
            <w:pStyle w:val="En-tte"/>
            <w:rPr>
              <w:rFonts w:ascii="Calibri" w:hAnsi="Calibri"/>
              <w:b/>
              <w:sz w:val="14"/>
              <w:szCs w:val="14"/>
            </w:rPr>
          </w:pPr>
        </w:p>
      </w:tc>
    </w:tr>
  </w:tbl>
  <w:p w:rsidR="00C252B9" w:rsidRDefault="0006586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83773" o:spid="_x0000_s2064" type="#_x0000_t75" style="position:absolute;margin-left:-131.15pt;margin-top:-93.55pt;width:609.45pt;height:788.75pt;z-index:-251659776;mso-position-horizontal-relative:margin;mso-position-vertical-relative:margin" o:allowincell="f">
          <v:imagedata r:id="rId1" o:title="test-01_RV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E"/>
    <w:rsid w:val="00020588"/>
    <w:rsid w:val="00042C4E"/>
    <w:rsid w:val="0006586F"/>
    <w:rsid w:val="00090DBD"/>
    <w:rsid w:val="000D125E"/>
    <w:rsid w:val="0013582A"/>
    <w:rsid w:val="00185B8D"/>
    <w:rsid w:val="001E7484"/>
    <w:rsid w:val="001F4F9B"/>
    <w:rsid w:val="00264A47"/>
    <w:rsid w:val="00322726"/>
    <w:rsid w:val="00381928"/>
    <w:rsid w:val="00470E83"/>
    <w:rsid w:val="004B3F3E"/>
    <w:rsid w:val="005557CF"/>
    <w:rsid w:val="00611370"/>
    <w:rsid w:val="006B5525"/>
    <w:rsid w:val="00757E9A"/>
    <w:rsid w:val="007B0A54"/>
    <w:rsid w:val="007D09FA"/>
    <w:rsid w:val="008300CF"/>
    <w:rsid w:val="00832564"/>
    <w:rsid w:val="00887DFE"/>
    <w:rsid w:val="00965005"/>
    <w:rsid w:val="00A32AD0"/>
    <w:rsid w:val="00A446BB"/>
    <w:rsid w:val="00A71384"/>
    <w:rsid w:val="00B5752F"/>
    <w:rsid w:val="00C252B9"/>
    <w:rsid w:val="00CC2F01"/>
    <w:rsid w:val="00CC3D23"/>
    <w:rsid w:val="00D3013C"/>
    <w:rsid w:val="00D3708E"/>
    <w:rsid w:val="00DF3D73"/>
    <w:rsid w:val="00E31156"/>
    <w:rsid w:val="00E35F1D"/>
    <w:rsid w:val="00ED151E"/>
    <w:rsid w:val="00ED3E30"/>
    <w:rsid w:val="00EE3B7C"/>
    <w:rsid w:val="00F4284F"/>
    <w:rsid w:val="00F4369A"/>
    <w:rsid w:val="00F94BF6"/>
    <w:rsid w:val="00FA3F38"/>
    <w:rsid w:val="00FD21EE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oNotEmbedSmartTags/>
  <w:decimalSymbol w:val=","/>
  <w:listSeparator w:val=";"/>
  <w15:chartTrackingRefBased/>
  <w15:docId w15:val="{1DBA7DE5-97DB-411E-AFAF-36A0CD06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E3B7C"/>
    <w:pPr>
      <w:spacing w:before="100" w:beforeAutospacing="1" w:after="100" w:afterAutospacing="1"/>
    </w:pPr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-MODELES\Modele_gabarit\Papeterie\Note_de_servi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Note_de_service.dot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Bentaha, Lydia</dc:creator>
  <cp:keywords/>
  <cp:lastModifiedBy>Francine Choinière</cp:lastModifiedBy>
  <cp:revision>3</cp:revision>
  <cp:lastPrinted>2015-07-15T14:43:00Z</cp:lastPrinted>
  <dcterms:created xsi:type="dcterms:W3CDTF">2020-03-26T15:50:00Z</dcterms:created>
  <dcterms:modified xsi:type="dcterms:W3CDTF">2020-03-26T15:50:00Z</dcterms:modified>
</cp:coreProperties>
</file>